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Times New Roman" w:cs="Times New Roman" w:hAnsi="Times New Roman"/>
          <w:sz w:val="24"/>
          <w:szCs w:val="24"/>
        </w:rPr>
      </w:pPr>
    </w:p>
    <w:p>
      <w:pPr>
        <w:pStyle w:val="style0"/>
        <w:spacing w:lineRule="auto" w:line="276"/>
        <w:jc w:val="both"/>
        <w:rPr>
          <w:rFonts w:ascii="Times New Roman" w:cs="Times New Roman" w:eastAsia="Times New Roman" w:hAnsi="Times New Roman"/>
          <w:sz w:val="24"/>
          <w:szCs w:val="24"/>
          <w:lang w:val="fr-FR"/>
        </w:rPr>
      </w:pPr>
    </w:p>
    <w:p>
      <w:pPr>
        <w:pStyle w:val="style94"/>
        <w:jc w:val="center"/>
        <w:rPr>
          <w:b/>
          <w:sz w:val="36"/>
          <w:szCs w:val="32"/>
          <w:lang w:val="fr-FR"/>
        </w:rPr>
      </w:pPr>
      <w:r>
        <w:rPr>
          <w:b/>
          <w:sz w:val="36"/>
          <w:szCs w:val="32"/>
          <w:lang w:val="fr-FR"/>
        </w:rPr>
        <w:t>Communiqué de presse</w:t>
      </w:r>
    </w:p>
    <w:p>
      <w:pPr>
        <w:pStyle w:val="style94"/>
        <w:jc w:val="center"/>
        <w:rPr>
          <w:rFonts w:hint="default"/>
          <w:b/>
          <w:sz w:val="28"/>
          <w:szCs w:val="28"/>
          <w:lang w:val="fr-FR"/>
        </w:rPr>
      </w:pPr>
      <w:r>
        <w:rPr>
          <w:b/>
          <w:sz w:val="28"/>
          <w:szCs w:val="28"/>
          <w:lang w:val="fr-FR"/>
        </w:rPr>
        <w:t>Guinea Investment Forum</w:t>
      </w:r>
      <w:r>
        <w:rPr>
          <w:rFonts w:hint="default"/>
          <w:b/>
          <w:sz w:val="28"/>
          <w:szCs w:val="28"/>
          <w:lang w:val="fr-FR"/>
        </w:rPr>
        <w:t xml:space="preserve"> 3</w:t>
      </w:r>
      <w:r>
        <w:rPr>
          <w:b/>
          <w:sz w:val="28"/>
          <w:szCs w:val="28"/>
          <w:lang w:val="fr-FR"/>
        </w:rPr>
        <w:t xml:space="preserve"> : </w:t>
      </w:r>
      <w:r>
        <w:rPr>
          <w:rFonts w:hint="default"/>
          <w:b/>
          <w:sz w:val="28"/>
          <w:szCs w:val="28"/>
          <w:lang w:val="fr-FR"/>
        </w:rPr>
        <w:t>Votre ouverture sur le marché guinéen</w:t>
      </w:r>
    </w:p>
    <w:p>
      <w:pPr>
        <w:pStyle w:val="style0"/>
        <w:pBdr>
          <w:left w:val="none" w:sz="0" w:space="0" w:color="auto"/>
          <w:right w:val="none" w:sz="0" w:space="0" w:color="auto"/>
          <w:top w:val="none" w:sz="0" w:space="0" w:color="auto"/>
          <w:bottom w:val="none" w:sz="0" w:space="0" w:color="auto"/>
          <w:between w:val="none" w:sz="0" w:space="0" w:color="auto"/>
        </w:pBdr>
        <w:shd w:val="clear" w:color="auto" w:fill="ffffff"/>
        <w:jc w:val="both"/>
        <w:rPr>
          <w:rFonts w:ascii="Times New Roman" w:cs="Times New Roman" w:eastAsia="Arial" w:hAnsi="Times New Roman" w:hint="default"/>
          <w:color w:val="000000"/>
          <w:sz w:val="24"/>
          <w:szCs w:val="24"/>
        </w:rPr>
      </w:pPr>
      <w:r>
        <w:rPr>
          <w:rFonts w:ascii="Times New Roman" w:cs="Times New Roman" w:eastAsia="SimSun" w:hAnsi="Times New Roman" w:hint="default"/>
          <w:b/>
          <w:bCs/>
          <w:sz w:val="24"/>
          <w:szCs w:val="24"/>
        </w:rPr>
        <w:t>Conakry, le 28 février 2024</w:t>
      </w:r>
      <w:r>
        <w:rPr>
          <w:rFonts w:ascii="Times New Roman" w:cs="Times New Roman" w:eastAsia="Arial" w:hAnsi="Times New Roman" w:hint="default"/>
          <w:b/>
          <w:color w:val="000000"/>
          <w:sz w:val="24"/>
          <w:szCs w:val="24"/>
        </w:rPr>
        <w:t xml:space="preserve"> </w:t>
      </w:r>
      <w:r>
        <w:rPr>
          <w:rFonts w:ascii="Times New Roman" w:cs="Times New Roman" w:eastAsia="Arial" w:hAnsi="Times New Roman" w:hint="default"/>
          <w:color w:val="000000"/>
          <w:sz w:val="24"/>
          <w:szCs w:val="24"/>
        </w:rPr>
        <w:t xml:space="preserve">- L’Agence de Promotion des Investissements Privés (APIP-Guinée) avec l’appui de sa tutelle technique le Ministère du Commerce, de l’Industrie et des PME et de ses partenaires, le Groupe de la Banque Mondiale (GBM) et la Banque Africaine de Développement (BAD), organise la 3 édition du Guinea Investment Forum (GUIF) les 5 et 6 mars 2024 au Chapiteau by Issa. </w:t>
      </w:r>
    </w:p>
    <w:p>
      <w:pPr>
        <w:pStyle w:val="style0"/>
        <w:shd w:val="clear" w:color="auto" w:fill="ffffff"/>
        <w:jc w:val="both"/>
        <w:rPr>
          <w:rFonts w:ascii="Times New Roman" w:cs="Times New Roman" w:eastAsia="Arial" w:hAnsi="Times New Roman" w:hint="default"/>
          <w:sz w:val="24"/>
          <w:szCs w:val="24"/>
        </w:rPr>
      </w:pPr>
    </w:p>
    <w:p>
      <w:pPr>
        <w:pStyle w:val="style0"/>
        <w:shd w:val="clear" w:color="auto" w:fill="ffffff"/>
        <w:jc w:val="both"/>
        <w:rPr>
          <w:rFonts w:ascii="Times New Roman" w:cs="Times New Roman" w:eastAsia="Arial" w:hAnsi="Times New Roman" w:hint="default"/>
          <w:color w:val="000000"/>
          <w:sz w:val="24"/>
          <w:szCs w:val="24"/>
        </w:rPr>
      </w:pPr>
      <w:r>
        <w:rPr>
          <w:rFonts w:ascii="Times New Roman" w:cs="Times New Roman" w:eastAsia="Arial" w:hAnsi="Times New Roman" w:hint="default"/>
          <w:color w:val="000000"/>
          <w:sz w:val="24"/>
          <w:szCs w:val="24"/>
        </w:rPr>
        <w:t xml:space="preserve">Le GUIF, </w:t>
      </w:r>
      <w:r>
        <w:rPr>
          <w:rFonts w:ascii="Times New Roman" w:cs="Times New Roman" w:eastAsia="Arial" w:hAnsi="Times New Roman" w:hint="default"/>
          <w:color w:val="000000"/>
          <w:sz w:val="24"/>
          <w:szCs w:val="24"/>
          <w:lang w:val="en-US"/>
        </w:rPr>
        <w:t xml:space="preserve">unique </w:t>
      </w:r>
      <w:r>
        <w:rPr>
          <w:rFonts w:ascii="Times New Roman" w:cs="Times New Roman" w:eastAsia="Arial" w:hAnsi="Times New Roman" w:hint="default"/>
          <w:color w:val="000000"/>
          <w:sz w:val="24"/>
          <w:szCs w:val="24"/>
        </w:rPr>
        <w:t xml:space="preserve">forum transactionnel de Guinée, a connu un succès remarquable lors de la première édition organisée à Conakry en 2021 et la seconde à Dubaï (Émirats Arabes Unis) en 2022 en marge de l’Exposition universelle. Cumulés, ces deux évènements majeurs ont déjà permis de mobiliser plus de 680 millions USD en faveur de projets publics et privés en Guinée. </w:t>
      </w:r>
    </w:p>
    <w:p>
      <w:pPr>
        <w:pStyle w:val="style0"/>
        <w:shd w:val="clear" w:color="auto" w:fill="ffffff"/>
        <w:jc w:val="both"/>
        <w:rPr>
          <w:rFonts w:ascii="Times New Roman" w:cs="Times New Roman" w:eastAsia="Arial" w:hAnsi="Times New Roman" w:hint="default"/>
          <w:color w:val="000000"/>
          <w:sz w:val="24"/>
          <w:szCs w:val="24"/>
        </w:rPr>
      </w:pPr>
    </w:p>
    <w:p>
      <w:pPr>
        <w:pStyle w:val="style0"/>
        <w:shd w:val="clear" w:color="auto" w:fill="ffffff"/>
        <w:jc w:val="both"/>
        <w:rPr>
          <w:rFonts w:ascii="Times New Roman" w:cs="Times New Roman" w:eastAsia="Arial" w:hAnsi="Times New Roman" w:hint="default"/>
          <w:color w:val="000000"/>
          <w:sz w:val="24"/>
          <w:szCs w:val="24"/>
        </w:rPr>
      </w:pPr>
      <w:r>
        <w:rPr>
          <w:rFonts w:ascii="Times New Roman" w:cs="Times New Roman" w:eastAsia="Arial" w:hAnsi="Times New Roman" w:hint="default"/>
          <w:color w:val="000000"/>
          <w:sz w:val="24"/>
          <w:szCs w:val="24"/>
        </w:rPr>
        <w:t xml:space="preserve">Les 5 et 6 mars 2024, le GUIF 3 entend mettre la lumière sur le climat des affaires favorable et sur les nombreuses opportunités d’investissement qu’offre la Guinée. Ce forum sera également une plateforme idéale pour établir des partenariats stratégiques avec les autorités guinéennes, le secteur privé local, les investisseurs étrangers et les acteurs du développement. </w:t>
      </w:r>
    </w:p>
    <w:p>
      <w:pPr>
        <w:pStyle w:val="style0"/>
        <w:shd w:val="clear" w:color="auto" w:fill="ffffff"/>
        <w:jc w:val="both"/>
        <w:rPr>
          <w:rFonts w:ascii="Times New Roman" w:cs="Times New Roman" w:eastAsia="Arial" w:hAnsi="Times New Roman" w:hint="default"/>
          <w:color w:val="000000"/>
          <w:sz w:val="24"/>
          <w:szCs w:val="24"/>
        </w:rPr>
      </w:pPr>
    </w:p>
    <w:p>
      <w:pPr>
        <w:pStyle w:val="style0"/>
        <w:shd w:val="clear" w:color="auto" w:fill="ffffff"/>
        <w:jc w:val="both"/>
        <w:rPr>
          <w:rFonts w:ascii="Times New Roman" w:cs="Times New Roman" w:eastAsia="Arial" w:hAnsi="Times New Roman" w:hint="default"/>
          <w:color w:val="000000"/>
          <w:sz w:val="24"/>
          <w:szCs w:val="24"/>
        </w:rPr>
      </w:pPr>
      <w:r>
        <w:rPr>
          <w:rFonts w:ascii="Times New Roman" w:cs="Times New Roman" w:eastAsia="Arial" w:hAnsi="Times New Roman" w:hint="default"/>
          <w:color w:val="000000"/>
          <w:sz w:val="24"/>
          <w:szCs w:val="24"/>
        </w:rPr>
        <w:t xml:space="preserve">Au programme des 2 jours du forum hybride : </w:t>
      </w:r>
    </w:p>
    <w:p>
      <w:pPr>
        <w:pStyle w:val="style0"/>
        <w:shd w:val="clear" w:color="auto" w:fill="ffffff"/>
        <w:jc w:val="both"/>
        <w:rPr>
          <w:rFonts w:ascii="Times New Roman" w:cs="Times New Roman" w:eastAsia="Arial" w:hAnsi="Times New Roman" w:hint="default"/>
          <w:color w:val="000000"/>
          <w:sz w:val="24"/>
          <w:szCs w:val="24"/>
        </w:rPr>
      </w:pPr>
    </w:p>
    <w:p>
      <w:pPr>
        <w:pStyle w:val="style0"/>
        <w:numPr>
          <w:ilvl w:val="0"/>
          <w:numId w:val="1"/>
        </w:numPr>
        <w:pBdr>
          <w:left w:val="none" w:sz="0" w:space="0" w:color="auto"/>
          <w:right w:val="none" w:sz="0" w:space="0" w:color="auto"/>
          <w:top w:val="none" w:sz="0" w:space="0" w:color="auto"/>
          <w:bottom w:val="none" w:sz="0" w:space="0" w:color="auto"/>
          <w:between w:val="none" w:sz="0" w:space="0" w:color="auto"/>
        </w:pBdr>
        <w:shd w:val="clear" w:color="auto" w:fill="ffffff"/>
        <w:jc w:val="both"/>
        <w:rPr>
          <w:rFonts w:ascii="Times New Roman" w:cs="Times New Roman" w:eastAsia="Arial" w:hAnsi="Times New Roman" w:hint="default"/>
          <w:color w:val="000000"/>
          <w:sz w:val="24"/>
          <w:szCs w:val="24"/>
        </w:rPr>
      </w:pPr>
      <w:r>
        <w:rPr>
          <w:rFonts w:ascii="Times New Roman" w:cs="Times New Roman" w:eastAsia="Arial" w:hAnsi="Times New Roman" w:hint="default"/>
          <w:color w:val="000000"/>
          <w:sz w:val="24"/>
          <w:szCs w:val="24"/>
        </w:rPr>
        <w:t>4 panels de haut niveau dédiés au climat des affaire</w:t>
      </w:r>
      <w:r>
        <w:rPr>
          <w:rFonts w:ascii="Times New Roman" w:cs="Times New Roman" w:eastAsia="Arial" w:hAnsi="Times New Roman" w:hint="default"/>
          <w:color w:val="000000"/>
          <w:sz w:val="24"/>
          <w:szCs w:val="24"/>
          <w:lang w:val="fr-FR"/>
        </w:rPr>
        <w:t>s</w:t>
      </w:r>
      <w:r>
        <w:rPr>
          <w:rFonts w:ascii="Times New Roman" w:cs="Times New Roman" w:eastAsia="Arial" w:hAnsi="Times New Roman" w:hint="default"/>
          <w:color w:val="000000"/>
          <w:sz w:val="24"/>
          <w:szCs w:val="24"/>
        </w:rPr>
        <w:t xml:space="preserve">, à la sous-traitance minière, à l’agro-industrie et aux infrastructures durables </w:t>
      </w:r>
    </w:p>
    <w:p>
      <w:pPr>
        <w:pStyle w:val="style0"/>
        <w:numPr>
          <w:ilvl w:val="0"/>
          <w:numId w:val="1"/>
        </w:numPr>
        <w:pBdr>
          <w:left w:val="none" w:sz="0" w:space="0" w:color="auto"/>
          <w:right w:val="none" w:sz="0" w:space="0" w:color="auto"/>
          <w:top w:val="none" w:sz="0" w:space="0" w:color="auto"/>
          <w:bottom w:val="none" w:sz="0" w:space="0" w:color="auto"/>
          <w:between w:val="none" w:sz="0" w:space="0" w:color="auto"/>
        </w:pBdr>
        <w:shd w:val="clear" w:color="auto" w:fill="ffffff"/>
        <w:jc w:val="both"/>
        <w:rPr>
          <w:rFonts w:ascii="Times New Roman" w:cs="Times New Roman" w:eastAsia="Arial" w:hAnsi="Times New Roman" w:hint="default"/>
          <w:color w:val="000000"/>
          <w:sz w:val="24"/>
          <w:szCs w:val="24"/>
        </w:rPr>
      </w:pPr>
      <w:r>
        <w:rPr>
          <w:rFonts w:ascii="Times New Roman" w:cs="Times New Roman" w:eastAsia="Arial" w:hAnsi="Times New Roman" w:hint="default"/>
          <w:color w:val="000000"/>
          <w:sz w:val="24"/>
          <w:szCs w:val="24"/>
        </w:rPr>
        <w:t xml:space="preserve">21 stands d’exposition de structures publiques et privés guinéennes et internationales </w:t>
      </w:r>
    </w:p>
    <w:p>
      <w:pPr>
        <w:pStyle w:val="style179"/>
        <w:numPr>
          <w:ilvl w:val="0"/>
          <w:numId w:val="1"/>
        </w:numPr>
        <w:pBdr>
          <w:left w:val="none" w:sz="0" w:space="0" w:color="auto"/>
          <w:right w:val="none" w:sz="0" w:space="0" w:color="auto"/>
          <w:top w:val="none" w:sz="0" w:space="0" w:color="auto"/>
          <w:bottom w:val="none" w:sz="0" w:space="0" w:color="auto"/>
          <w:between w:val="none" w:sz="0" w:space="0" w:color="auto"/>
        </w:pBdr>
        <w:shd w:val="clear" w:color="auto" w:fill="ffffff"/>
        <w:spacing w:after="0" w:lineRule="auto" w:line="240"/>
        <w:ind w:left="720" w:hanging="360"/>
        <w:jc w:val="both"/>
        <w:rPr>
          <w:rFonts w:ascii="Times New Roman" w:cs="Times New Roman" w:eastAsia="Arial" w:hAnsi="Times New Roman" w:hint="default"/>
          <w:color w:val="000000"/>
          <w:sz w:val="24"/>
          <w:szCs w:val="24"/>
          <w:lang w:val="fr-FR"/>
        </w:rPr>
      </w:pPr>
      <w:r>
        <w:rPr>
          <w:rFonts w:ascii="Times New Roman" w:cs="Times New Roman" w:eastAsia="Arial" w:hAnsi="Times New Roman" w:hint="default"/>
          <w:color w:val="000000"/>
          <w:sz w:val="24"/>
          <w:szCs w:val="24"/>
          <w:lang w:val="fr-FR"/>
        </w:rPr>
        <w:t xml:space="preserve">Des pitchs de projets publics et privés </w:t>
      </w:r>
    </w:p>
    <w:p>
      <w:pPr>
        <w:pStyle w:val="style0"/>
        <w:numPr>
          <w:ilvl w:val="0"/>
          <w:numId w:val="1"/>
        </w:numPr>
        <w:pBdr>
          <w:left w:val="none" w:sz="0" w:space="0" w:color="auto"/>
          <w:right w:val="none" w:sz="0" w:space="0" w:color="auto"/>
          <w:top w:val="none" w:sz="0" w:space="0" w:color="auto"/>
          <w:bottom w:val="none" w:sz="0" w:space="0" w:color="auto"/>
          <w:between w:val="none" w:sz="0" w:space="0" w:color="auto"/>
        </w:pBdr>
        <w:shd w:val="clear" w:color="auto" w:fill="ffffff"/>
        <w:jc w:val="both"/>
        <w:rPr>
          <w:rFonts w:ascii="Times New Roman" w:cs="Times New Roman" w:eastAsia="Arial" w:hAnsi="Times New Roman" w:hint="default"/>
          <w:color w:val="000000"/>
          <w:sz w:val="24"/>
          <w:szCs w:val="24"/>
        </w:rPr>
      </w:pPr>
      <w:r>
        <w:rPr>
          <w:rFonts w:ascii="Times New Roman" w:cs="Times New Roman" w:eastAsia="Arial" w:hAnsi="Times New Roman" w:hint="default"/>
          <w:color w:val="000000"/>
          <w:sz w:val="24"/>
          <w:szCs w:val="24"/>
        </w:rPr>
        <w:t>Des rencontres B2B et B2G</w:t>
      </w:r>
      <w:bookmarkStart w:id="0" w:name="_GoBack"/>
      <w:bookmarkEnd w:id="0"/>
    </w:p>
    <w:p>
      <w:pPr>
        <w:pStyle w:val="style0"/>
        <w:jc w:val="both"/>
        <w:rPr>
          <w:rFonts w:ascii="Times New Roman" w:cs="Times New Roman" w:eastAsia="SimSun" w:hAnsi="Times New Roman" w:hint="default"/>
          <w:sz w:val="24"/>
          <w:szCs w:val="24"/>
        </w:rPr>
      </w:pPr>
    </w:p>
    <w:p>
      <w:pPr>
        <w:pStyle w:val="style0"/>
        <w:shd w:val="clear" w:color="auto" w:fill="ffffff"/>
        <w:jc w:val="both"/>
        <w:rPr>
          <w:rFonts w:ascii="Times New Roman" w:cs="Times New Roman" w:eastAsia="Arial" w:hAnsi="Times New Roman" w:hint="default"/>
          <w:color w:val="000000"/>
          <w:sz w:val="24"/>
          <w:szCs w:val="24"/>
        </w:rPr>
      </w:pPr>
      <w:r>
        <w:rPr>
          <w:rFonts w:ascii="Times New Roman" w:cs="Times New Roman" w:eastAsia="Arial" w:hAnsi="Times New Roman" w:hint="default"/>
          <w:color w:val="000000"/>
          <w:sz w:val="24"/>
          <w:szCs w:val="24"/>
        </w:rPr>
        <w:t xml:space="preserve">Les inscriptions et le programme détaillé du forum sont accessibles sur le site internet dédié : </w:t>
      </w:r>
      <w:r>
        <w:rPr>
          <w:rFonts w:ascii="Times New Roman" w:cs="Times New Roman" w:hAnsi="Times New Roman" w:hint="default"/>
          <w:sz w:val="24"/>
          <w:szCs w:val="24"/>
        </w:rPr>
        <w:fldChar w:fldCharType="begin"/>
      </w:r>
      <w:r>
        <w:rPr>
          <w:rFonts w:ascii="Times New Roman" w:cs="Times New Roman" w:hAnsi="Times New Roman" w:hint="default"/>
          <w:sz w:val="24"/>
          <w:szCs w:val="24"/>
        </w:rPr>
        <w:instrText xml:space="preserve"> HYPERLINK "http://www.guineainvestmentforum.com" \h </w:instrText>
      </w:r>
      <w:r>
        <w:rPr>
          <w:rFonts w:ascii="Times New Roman" w:cs="Times New Roman" w:hAnsi="Times New Roman" w:hint="default"/>
          <w:sz w:val="24"/>
          <w:szCs w:val="24"/>
        </w:rPr>
        <w:fldChar w:fldCharType="separate"/>
      </w:r>
      <w:r>
        <w:rPr>
          <w:rFonts w:ascii="Times New Roman" w:cs="Times New Roman" w:eastAsia="Arial" w:hAnsi="Times New Roman" w:hint="default"/>
          <w:color w:val="0000ff"/>
          <w:sz w:val="24"/>
          <w:szCs w:val="24"/>
          <w:u w:val="single"/>
        </w:rPr>
        <w:t>www.guineainvestmentforum.com</w:t>
      </w:r>
      <w:r>
        <w:rPr>
          <w:rFonts w:ascii="Times New Roman" w:cs="Times New Roman" w:eastAsia="Arial" w:hAnsi="Times New Roman" w:hint="default"/>
          <w:color w:val="0000ff"/>
          <w:sz w:val="24"/>
          <w:szCs w:val="24"/>
          <w:u w:val="single"/>
        </w:rPr>
        <w:fldChar w:fldCharType="end"/>
      </w:r>
      <w:r>
        <w:rPr>
          <w:rFonts w:ascii="Times New Roman" w:cs="Times New Roman" w:eastAsia="Arial" w:hAnsi="Times New Roman" w:hint="default"/>
          <w:color w:val="000000"/>
          <w:sz w:val="24"/>
          <w:szCs w:val="24"/>
        </w:rPr>
        <w:t>.</w:t>
      </w:r>
    </w:p>
    <w:p>
      <w:pPr>
        <w:pStyle w:val="style0"/>
        <w:jc w:val="both"/>
        <w:rPr>
          <w:rFonts w:ascii="Times New Roman" w:cs="Times New Roman" w:eastAsia="SimSun" w:hAnsi="Times New Roman" w:hint="default"/>
          <w:sz w:val="24"/>
          <w:szCs w:val="24"/>
        </w:rPr>
      </w:pPr>
    </w:p>
    <w:p>
      <w:pPr>
        <w:pStyle w:val="style0"/>
        <w:jc w:val="both"/>
        <w:rPr>
          <w:rFonts w:cs="Calibri"/>
          <w:i/>
          <w:iCs/>
          <w:sz w:val="20"/>
          <w:szCs w:val="20"/>
          <w:lang w:val="fr-FR"/>
        </w:rPr>
      </w:pPr>
      <w:r>
        <w:rPr>
          <w:rFonts w:cs="Calibri"/>
          <w:i/>
          <w:iCs/>
          <w:sz w:val="20"/>
          <w:szCs w:val="20"/>
          <w:lang w:val="fr-FR"/>
        </w:rPr>
        <w:t xml:space="preserve">L’APIP-Guinée est placée sous la tutelle technique du Ministère du Commerce, de l’Industrie et des PME. Cet établissement public à caractère administratif doté de la personnalité morale, de l’autonomie financière et de gestion a pour mission de mettre en œuvre la politique du gouvernement en matière de promotion des investissements privés et d’accompagnement du secteur privé. En sa qualité de « porte d’entrée des investisseurs » en Guinée, l’APIP est le Guichet unique de la création d’entreprises et assure également le Secrétariat Permanent du Comité d’octroi des avantages au Code des Investissements. </w:t>
      </w:r>
    </w:p>
    <w:p>
      <w:pPr>
        <w:pStyle w:val="style0"/>
        <w:jc w:val="both"/>
        <w:rPr>
          <w:rFonts w:cs="Calibri"/>
          <w:i/>
          <w:iCs/>
          <w:sz w:val="20"/>
          <w:szCs w:val="20"/>
          <w:lang w:val="fr-FR"/>
        </w:rPr>
      </w:pPr>
    </w:p>
    <w:p>
      <w:pPr>
        <w:pStyle w:val="style0"/>
        <w:jc w:val="both"/>
        <w:rPr>
          <w:rFonts w:cs="Calibri"/>
          <w:i/>
          <w:iCs/>
          <w:sz w:val="20"/>
          <w:szCs w:val="20"/>
          <w:lang w:val="fr-FR"/>
        </w:rPr>
      </w:pPr>
    </w:p>
    <w:p>
      <w:pPr>
        <w:pStyle w:val="style0"/>
        <w:keepNext w:val="false"/>
        <w:keepLines w:val="false"/>
        <w:widowControl/>
        <w:suppressLineNumbers w:val="false"/>
        <w:jc w:val="left"/>
        <w:rPr>
          <w:rFonts w:ascii="Times New Roman" w:cs="Times New Roman" w:hAnsi="Times New Roman" w:hint="default"/>
          <w:sz w:val="24"/>
          <w:szCs w:val="24"/>
        </w:rPr>
      </w:pPr>
      <w:r>
        <w:rPr>
          <w:rFonts w:ascii="Times New Roman" w:cs="Times New Roman" w:eastAsia="TimesNewRomanPS-BoldMT" w:hAnsi="Times New Roman" w:hint="default"/>
          <w:b/>
          <w:bCs/>
          <w:color w:val="000000"/>
          <w:kern w:val="0"/>
          <w:sz w:val="24"/>
          <w:szCs w:val="24"/>
          <w:lang w:val="en-US" w:eastAsia="zh-CN"/>
        </w:rPr>
        <w:t xml:space="preserve">Contact Presse </w:t>
      </w:r>
    </w:p>
    <w:p>
      <w:pPr>
        <w:pStyle w:val="style0"/>
        <w:keepNext w:val="false"/>
        <w:keepLines w:val="false"/>
        <w:widowControl/>
        <w:suppressLineNumbers w:val="false"/>
        <w:jc w:val="left"/>
        <w:rPr>
          <w:rFonts w:ascii="Times New Roman" w:cs="Times New Roman" w:hAnsi="Times New Roman" w:hint="default"/>
          <w:sz w:val="24"/>
          <w:szCs w:val="24"/>
        </w:rPr>
      </w:pPr>
      <w:r>
        <w:rPr>
          <w:rFonts w:ascii="Times New Roman" w:cs="Times New Roman" w:eastAsia="TimesNewRomanPS-BoldMT" w:hAnsi="Times New Roman" w:hint="default"/>
          <w:b/>
          <w:bCs/>
          <w:color w:val="000000"/>
          <w:kern w:val="0"/>
          <w:sz w:val="24"/>
          <w:szCs w:val="24"/>
          <w:lang w:val="en-US" w:eastAsia="zh-CN"/>
        </w:rPr>
        <w:t xml:space="preserve">Mme KABA Dienab Thiam </w:t>
      </w:r>
    </w:p>
    <w:p>
      <w:pPr>
        <w:pStyle w:val="style0"/>
        <w:keepNext w:val="false"/>
        <w:keepLines w:val="false"/>
        <w:widowControl/>
        <w:suppressLineNumbers w:val="false"/>
        <w:jc w:val="left"/>
        <w:rPr>
          <w:rFonts w:ascii="Times New Roman" w:cs="Times New Roman" w:hAnsi="Times New Roman" w:hint="default"/>
          <w:sz w:val="24"/>
          <w:szCs w:val="24"/>
        </w:rPr>
      </w:pPr>
      <w:r>
        <w:rPr>
          <w:rFonts w:ascii="Times New Roman" w:cs="Times New Roman" w:eastAsia="SimSun" w:hAnsi="Times New Roman" w:hint="default"/>
          <w:color w:val="000000"/>
          <w:kern w:val="0"/>
          <w:sz w:val="24"/>
          <w:szCs w:val="24"/>
          <w:lang w:val="en-US" w:eastAsia="zh-CN"/>
        </w:rPr>
        <w:t xml:space="preserve">Email : </w:t>
      </w:r>
      <w:r>
        <w:rPr>
          <w:rFonts w:ascii="Times New Roman" w:cs="Times New Roman" w:eastAsia="SimSun" w:hAnsi="Times New Roman" w:hint="default"/>
          <w:color w:val="0000ff"/>
          <w:kern w:val="0"/>
          <w:sz w:val="24"/>
          <w:szCs w:val="24"/>
          <w:lang w:val="en-US" w:eastAsia="zh-CN"/>
        </w:rPr>
        <w:t xml:space="preserve">dienab.thiam@apip.gov.gn </w:t>
      </w:r>
    </w:p>
    <w:p>
      <w:pPr>
        <w:pStyle w:val="style0"/>
        <w:keepNext w:val="false"/>
        <w:keepLines w:val="false"/>
        <w:widowControl/>
        <w:suppressLineNumbers w:val="false"/>
        <w:jc w:val="left"/>
        <w:rPr>
          <w:rFonts w:ascii="Times New Roman" w:cs="Times New Roman" w:hAnsi="Times New Roman" w:hint="default"/>
          <w:sz w:val="24"/>
          <w:szCs w:val="24"/>
        </w:rPr>
      </w:pPr>
      <w:r>
        <w:rPr>
          <w:rFonts w:ascii="Times New Roman" w:cs="Times New Roman" w:eastAsia="SimSun" w:hAnsi="Times New Roman" w:hint="default"/>
          <w:color w:val="000000"/>
          <w:kern w:val="0"/>
          <w:sz w:val="24"/>
          <w:szCs w:val="24"/>
          <w:lang w:val="en-US" w:eastAsia="zh-CN"/>
        </w:rPr>
        <w:t xml:space="preserve">Tel : 612 43 94 53 </w:t>
      </w:r>
    </w:p>
    <w:p>
      <w:pPr>
        <w:pStyle w:val="style0"/>
        <w:spacing w:after="0"/>
        <w:jc w:val="both"/>
        <w:rPr>
          <w:lang w:val="fr-FR"/>
        </w:rPr>
      </w:pPr>
    </w:p>
    <w:p>
      <w:pPr>
        <w:pStyle w:val="style0"/>
        <w:spacing w:lineRule="auto" w:line="276"/>
        <w:jc w:val="both"/>
        <w:rPr>
          <w:rFonts w:ascii="Times New Roman" w:cs="Times New Roman" w:eastAsia="Times New Roman" w:hAnsi="Times New Roman"/>
          <w:sz w:val="24"/>
          <w:szCs w:val="24"/>
          <w:lang w:val="fr-FR"/>
        </w:rPr>
      </w:pPr>
    </w:p>
    <w:sectPr>
      <w:headerReference w:type="default" r:id="rId2"/>
      <w:footerReference w:type="default" r:id="rId3"/>
      <w:pgSz w:w="11906" w:h="16838" w:orient="portrait"/>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2010600030001010101"/>
    <w:charset w:val="86"/>
    <w:family w:val="auto"/>
    <w:pitch w:val="variable"/>
    <w:sig w:usb0="00000003" w:usb1="080E0000" w:usb2="00000010" w:usb3="00000000" w:csb0="00040001" w:csb1="00000000"/>
  </w:font>
  <w:font w:name="SimSun">
    <w:altName w:val="SimSun"/>
    <w:panose1 w:val="02010600030001010101"/>
    <w:charset w:val="86"/>
    <w:family w:val="auto"/>
    <w:pitch w:val="default"/>
    <w:sig w:usb0="00000203" w:usb1="288F0000" w:usb2="00000006" w:usb3="00000000" w:csb0="00040001" w:csb1="00000000"/>
  </w:font>
  <w:font w:name="Arial">
    <w:altName w:val="Arial"/>
    <w:panose1 w:val="020b0604020002020204"/>
    <w:charset w:val="00"/>
    <w:family w:val="swiss"/>
    <w:pitch w:val="default"/>
    <w:sig w:usb0="E0002EFF" w:usb1="C000785B" w:usb2="00000009" w:usb3="00000000" w:csb0="400001FF" w:csb1="FFFF0000"/>
  </w:font>
  <w:font w:name="黑体">
    <w:altName w:val="SimSun"/>
    <w:panose1 w:val="02010600030001010101"/>
    <w:charset w:val="86"/>
    <w:family w:val="auto"/>
    <w:pitch w:val="default"/>
    <w:sig w:usb0="00000001" w:usb1="080E0000" w:usb2="00000010" w:usb3="00000000" w:csb0="00040000" w:csb1="00000000"/>
  </w:font>
  <w:font w:name="Courier New">
    <w:altName w:val="Courier New"/>
    <w:panose1 w:val="02070309020002020404"/>
    <w:charset w:val="00"/>
    <w:family w:val="modern"/>
    <w:pitch w:val="default"/>
    <w:sig w:usb0="E0002E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ndara">
    <w:altName w:val="Candara"/>
    <w:panose1 w:val="020e0502030003020204"/>
    <w:charset w:val="00"/>
    <w:family w:val="swiss"/>
    <w:pitch w:val="default"/>
    <w:sig w:usb0="A00002EF" w:usb1="4000A44B" w:usb2="00000000" w:usb3="00000000" w:csb0="2000019F" w:csb1="00000000"/>
  </w:font>
  <w:font w:name="UICTFontTextStyleBody">
    <w:altName w:val="Cambria"/>
    <w:panose1 w:val="00000000000000000000"/>
    <w:charset w:val="00"/>
    <w:family w:val="roman"/>
    <w:pitch w:val="default"/>
    <w:sig w:usb0="00000000" w:usb1="00000000" w:usb2="00000000" w:usb3="00000000" w:csb0="00000000" w:csb1="00000000"/>
  </w:font>
  <w:font w:name="Noto Sans Symbols">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altName w:val="Segoe Print"/>
    <w:panose1 w:val="02000600000000000000"/>
    <w:charset w:val="00"/>
    <w:family w:val="auto"/>
    <w:pitch w:val="default"/>
    <w:sig w:usb0="0000028F" w:usb1="00000000" w:usb2="00000000" w:usb3="00000000" w:csb0="2000009F" w:csb1="47010000"/>
  </w:font>
  <w:font w:name="Microsoft YaHei">
    <w:altName w:val="Microsoft YaHei"/>
    <w:panose1 w:val="020b0503020002020204"/>
    <w:charset w:val="86"/>
    <w:family w:val="auto"/>
    <w:pitch w:val="default"/>
    <w:sig w:usb0="80000287" w:usb1="2ACF3C50" w:usb2="00000016" w:usb3="00000000" w:csb0="0004001F" w:csb1="00000000"/>
  </w:font>
  <w:font w:name="Cambria">
    <w:altName w:val="Cambria"/>
    <w:panose1 w:val="02040503050004030204"/>
    <w:charset w:val="00"/>
    <w:family w:val="auto"/>
    <w:pitch w:val="default"/>
    <w:sig w:usb0="E00006FF" w:usb1="420024FF" w:usb2="02000000" w:usb3="00000000" w:csb0="2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lang w:val="fr-FR"/>
      </w:rPr>
    </w:pPr>
    <w:r>
      <w:rPr>
        <w:lang w:val="fr-FR"/>
      </w:rPr>
      <w:t xml:space="preserve">Site : </w:t>
    </w:r>
    <w:r>
      <w:rPr/>
      <w:fldChar w:fldCharType="begin"/>
    </w:r>
    <w:r>
      <w:instrText xml:space="preserve"> HYPERLINK "http://www.apip.gov.gn" </w:instrText>
    </w:r>
    <w:r>
      <w:rPr/>
      <w:fldChar w:fldCharType="separate"/>
    </w:r>
    <w:r>
      <w:rPr>
        <w:rStyle w:val="style85"/>
        <w:lang w:val="fr-FR"/>
      </w:rPr>
      <w:t>www.apip.gov.gn</w:t>
    </w:r>
    <w:r>
      <w:rPr>
        <w:rStyle w:val="style85"/>
        <w:lang w:val="fr-FR"/>
      </w:rPr>
      <w:fldChar w:fldCharType="end"/>
    </w:r>
    <w:r>
      <w:rPr>
        <w:lang w:val="fr-FR"/>
      </w:rPr>
      <w:t xml:space="preserve">  email : </w:t>
    </w:r>
    <w:r>
      <w:rPr/>
      <w:fldChar w:fldCharType="begin"/>
    </w:r>
    <w:r>
      <w:instrText xml:space="preserve"> HYPERLINK "mailto:info@apip.gov.gn" </w:instrText>
    </w:r>
    <w:r>
      <w:rPr/>
      <w:fldChar w:fldCharType="separate"/>
    </w:r>
    <w:r>
      <w:rPr>
        <w:rStyle w:val="style85"/>
        <w:lang w:val="fr-FR"/>
      </w:rPr>
      <w:t>info@apip.gov.gn</w:t>
    </w:r>
    <w:r>
      <w:rPr>
        <w:rStyle w:val="style85"/>
        <w:lang w:val="fr-FR"/>
      </w:rPr>
      <w:fldChar w:fldCharType="end"/>
    </w:r>
    <w:r>
      <w:rPr>
        <w:lang w:val="fr-FR"/>
      </w:rPr>
      <w:t xml:space="preserve">  Tél : 656 31 11 14</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lang w:val="en-US" w:eastAsia="en-US"/>
      </w:rPr>
      <w:drawing>
        <wp:anchor distT="0" distB="0" distL="0" distR="0" simplePos="false" relativeHeight="2" behindDoc="false" locked="false" layoutInCell="true" allowOverlap="true">
          <wp:simplePos x="0" y="0"/>
          <wp:positionH relativeFrom="margin">
            <wp:posOffset>-333375</wp:posOffset>
          </wp:positionH>
          <wp:positionV relativeFrom="paragraph">
            <wp:posOffset>-327025</wp:posOffset>
          </wp:positionV>
          <wp:extent cx="685800" cy="781685"/>
          <wp:effectExtent l="0" t="0" r="0" b="0"/>
          <wp:wrapNone/>
          <wp:docPr id="4097"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l="0" t="0" r="0" b="0"/>
                  <a:stretch/>
                </pic:blipFill>
                <pic:spPr>
                  <a:xfrm rot="0">
                    <a:off x="0" y="0"/>
                    <a:ext cx="685800" cy="781685"/>
                  </a:xfrm>
                  <a:prstGeom prst="rect"/>
                </pic:spPr>
              </pic:pic>
            </a:graphicData>
          </a:graphic>
        </wp:anchor>
      </w:drawing>
    </w:r>
    <w:r>
      <w:rPr>
        <w:lang w:val="en-US" w:eastAsia="en-US"/>
      </w:rPr>
      <w:drawing>
        <wp:anchor distT="0" distB="0" distL="0" distR="0" simplePos="false" relativeHeight="3" behindDoc="false" locked="false" layoutInCell="true" allowOverlap="true">
          <wp:simplePos x="0" y="0"/>
          <wp:positionH relativeFrom="column">
            <wp:posOffset>2334895</wp:posOffset>
          </wp:positionH>
          <wp:positionV relativeFrom="paragraph">
            <wp:posOffset>-133985</wp:posOffset>
          </wp:positionV>
          <wp:extent cx="1181100" cy="514985"/>
          <wp:effectExtent l="0" t="0" r="0" b="0"/>
          <wp:wrapNone/>
          <wp:docPr id="4098" name="Picture 4" descr="A picture containing logo&#10;&#10;Description automatically generated"/>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2" cstate="print"/>
                  <a:srcRect l="0" t="0" r="0" b="0"/>
                  <a:stretch/>
                </pic:blipFill>
                <pic:spPr>
                  <a:xfrm rot="0">
                    <a:off x="0" y="0"/>
                    <a:ext cx="1181100" cy="514985"/>
                  </a:xfrm>
                  <a:prstGeom prst="rect"/>
                </pic:spPr>
              </pic:pic>
            </a:graphicData>
          </a:graphic>
        </wp:anchor>
      </w:drawing>
    </w:r>
    <w:r>
      <w:rPr>
        <w:lang w:val="en-US" w:eastAsia="en-US"/>
      </w:rPr>
      <w:drawing>
        <wp:anchor distT="0" distB="0" distL="0" distR="0" simplePos="false" relativeHeight="4" behindDoc="false" locked="false" layoutInCell="true" allowOverlap="true">
          <wp:simplePos x="0" y="0"/>
          <wp:positionH relativeFrom="margin">
            <wp:posOffset>5376545</wp:posOffset>
          </wp:positionH>
          <wp:positionV relativeFrom="paragraph">
            <wp:posOffset>-294640</wp:posOffset>
          </wp:positionV>
          <wp:extent cx="647700" cy="681355"/>
          <wp:effectExtent l="0" t="0" r="0" b="4445"/>
          <wp:wrapNone/>
          <wp:docPr id="4099" name="Picture 2" descr="A picture containing logo&#10;&#10;Description automatically generated"/>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cstate="print"/>
                  <a:srcRect l="0" t="0" r="0" b="0"/>
                  <a:stretch/>
                </pic:blipFill>
                <pic:spPr>
                  <a:xfrm rot="0">
                    <a:off x="0" y="0"/>
                    <a:ext cx="647700" cy="681355"/>
                  </a:xfrm>
                  <a:prstGeom prst="rect"/>
                </pic:spPr>
              </pic:pic>
            </a:graphicData>
          </a:graphic>
        </wp:anchor>
      </w:drawing>
    </w:r>
    <w:r>
      <w:tab/>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3B4251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displayHorizontalDrawingGridEvery w:val="1"/>
  <w:displayVerticalDrawingGridEvery w:val="1"/>
  <w:noPunctuationKerning/>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SimSun" w:hAnsi="Times New Roman"/>
      </w:rPr>
    </w:rPrDefault>
    <w:pPrDefault>
      <w:pPr/>
    </w:pPrDefault>
  </w:docDefaults>
  <w:style w:type="paragraph" w:default="1" w:styleId="style0">
    <w:name w:val="Normal"/>
    <w:next w:val="style0"/>
    <w:qFormat/>
    <w:uiPriority w:val="0"/>
    <w:pPr>
      <w:spacing w:after="0" w:lineRule="auto" w:line="240"/>
    </w:pPr>
    <w:rPr>
      <w:rFonts w:ascii="Calibri" w:cs="宋体" w:eastAsia="等线" w:hAnsi="Calibri"/>
      <w:sz w:val="22"/>
      <w:szCs w:val="22"/>
      <w:lang w:val="fr-CA" w:bidi="ar-SA" w:eastAsia="fr-CA"/>
    </w:rPr>
  </w:style>
  <w:style w:type="character" w:default="1" w:styleId="style65">
    <w:name w:val="Default Paragraph Font"/>
    <w:next w:val="style65"/>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2">
    <w:name w:val="footer"/>
    <w:basedOn w:val="style0"/>
    <w:next w:val="style32"/>
    <w:link w:val="style4100"/>
    <w:qFormat/>
    <w:uiPriority w:val="99"/>
    <w:pPr>
      <w:tabs>
        <w:tab w:val="center" w:leader="none" w:pos="4513"/>
        <w:tab w:val="right" w:leader="none" w:pos="9026"/>
      </w:tabs>
    </w:pPr>
    <w:rPr/>
  </w:style>
  <w:style w:type="paragraph" w:styleId="style31">
    <w:name w:val="header"/>
    <w:basedOn w:val="style0"/>
    <w:next w:val="style31"/>
    <w:link w:val="style4099"/>
    <w:qFormat/>
    <w:uiPriority w:val="99"/>
    <w:pPr>
      <w:tabs>
        <w:tab w:val="center" w:leader="none" w:pos="4513"/>
        <w:tab w:val="right" w:leader="none" w:pos="9026"/>
      </w:tabs>
    </w:pPr>
    <w:rPr/>
  </w:style>
  <w:style w:type="character" w:styleId="style85">
    <w:name w:val="Hyperlink"/>
    <w:basedOn w:val="style65"/>
    <w:next w:val="style85"/>
    <w:qFormat/>
    <w:uiPriority w:val="99"/>
    <w:rPr>
      <w:color w:val="0000ff"/>
      <w:u w:val="single"/>
    </w:rPr>
  </w:style>
  <w:style w:type="paragraph" w:styleId="style94">
    <w:name w:val="Normal (Web)"/>
    <w:basedOn w:val="style0"/>
    <w:next w:val="style94"/>
    <w:qFormat/>
    <w:uiPriority w:val="99"/>
    <w:pPr>
      <w:spacing w:before="100" w:beforeAutospacing="true" w:after="100" w:afterAutospacing="true"/>
    </w:pPr>
    <w:rPr>
      <w:rFonts w:ascii="Times New Roman" w:cs="Times New Roman" w:eastAsia="Times New Roman" w:hAnsi="Times New Roman"/>
      <w:sz w:val="24"/>
      <w:szCs w:val="24"/>
      <w:lang w:val="en-US" w:eastAsia="en-US"/>
    </w:rPr>
  </w:style>
  <w:style w:type="paragraph" w:styleId="style179">
    <w:name w:val="List Paragraph"/>
    <w:basedOn w:val="style0"/>
    <w:next w:val="style179"/>
    <w:qFormat/>
    <w:uiPriority w:val="34"/>
    <w:pPr>
      <w:spacing w:after="160" w:lineRule="auto" w:line="256"/>
      <w:ind w:left="720"/>
      <w:contextualSpacing/>
    </w:pPr>
    <w:rPr>
      <w:rFonts w:eastAsia="Calibri"/>
      <w:kern w:val="2"/>
      <w:lang w:val="en-GB" w:eastAsia="en-US"/>
      <w14:ligatures xmlns:w14="http://schemas.microsoft.com/office/word/2010/wordml" w14:val="standardContextual"/>
    </w:rPr>
  </w:style>
  <w:style w:type="character" w:customStyle="1" w:styleId="style4097">
    <w:name w:val="Unresolved Mention"/>
    <w:basedOn w:val="style65"/>
    <w:next w:val="style4097"/>
    <w:qFormat/>
    <w:uiPriority w:val="99"/>
    <w:rPr>
      <w:color w:val="605e5c"/>
      <w:shd w:val="clear" w:color="auto" w:fill="e1dfdd"/>
    </w:rPr>
  </w:style>
  <w:style w:type="paragraph" w:customStyle="1" w:styleId="style4098">
    <w:name w:val="Default"/>
    <w:next w:val="style4098"/>
    <w:qFormat/>
    <w:uiPriority w:val="0"/>
    <w:pPr>
      <w:autoSpaceDE w:val="false"/>
      <w:autoSpaceDN w:val="false"/>
      <w:adjustRightInd w:val="false"/>
      <w:spacing w:after="0" w:lineRule="auto" w:line="240"/>
    </w:pPr>
    <w:rPr>
      <w:rFonts w:ascii="Candara" w:cs="Candara" w:eastAsia="Calibri" w:hAnsi="Candara"/>
      <w:color w:val="000000"/>
      <w:sz w:val="24"/>
      <w:szCs w:val="24"/>
      <w:lang w:val="fr-FR" w:bidi="ar-SA" w:eastAsia="en-US"/>
    </w:rPr>
  </w:style>
  <w:style w:type="character" w:customStyle="1" w:styleId="style4099">
    <w:name w:val="En-tête Car"/>
    <w:basedOn w:val="style65"/>
    <w:next w:val="style4099"/>
    <w:link w:val="style31"/>
    <w:qFormat/>
    <w:uiPriority w:val="99"/>
    <w:rPr>
      <w:rFonts w:eastAsia="等线"/>
      <w:lang w:val="fr-CA" w:eastAsia="fr-CA"/>
    </w:rPr>
  </w:style>
  <w:style w:type="character" w:customStyle="1" w:styleId="style4100">
    <w:name w:val="Pied de page Car"/>
    <w:basedOn w:val="style65"/>
    <w:next w:val="style4100"/>
    <w:link w:val="style32"/>
    <w:qFormat/>
    <w:uiPriority w:val="99"/>
    <w:rPr>
      <w:rFonts w:eastAsia="等线"/>
      <w:lang w:val="fr-CA" w:eastAsia="fr-CA"/>
    </w:rPr>
  </w:style>
  <w:style w:type="paragraph" w:customStyle="1" w:styleId="style4101">
    <w:name w:val="Revision_8a1b5569-14d0-403f-8e4b-92f995337d53"/>
    <w:next w:val="style4101"/>
    <w:qFormat/>
    <w:uiPriority w:val="99"/>
    <w:pPr>
      <w:spacing w:after="0" w:lineRule="auto" w:line="240"/>
    </w:pPr>
    <w:rPr>
      <w:rFonts w:ascii="Calibri" w:cs="宋体" w:eastAsia="等线" w:hAnsi="Calibri"/>
      <w:sz w:val="22"/>
      <w:szCs w:val="22"/>
      <w:lang w:val="fr-CA" w:bidi="ar-SA" w:eastAsia="fr-CA"/>
    </w:rPr>
  </w:style>
  <w:style w:type="paragraph" w:customStyle="1" w:styleId="style4102">
    <w:name w:val="HTML Top of Form_a0b8f5fa-e62b-4789-8f5c-b31dca718ef1"/>
    <w:basedOn w:val="style0"/>
    <w:next w:val="style0"/>
    <w:link w:val="style4103"/>
    <w:qFormat/>
    <w:uiPriority w:val="99"/>
    <w:pPr>
      <w:pBdr>
        <w:bottom w:val="single" w:sz="6" w:space="1" w:color="auto"/>
      </w:pBdr>
      <w:jc w:val="center"/>
    </w:pPr>
    <w:rPr>
      <w:rFonts w:ascii="Arial" w:cs="Arial" w:eastAsia="Times New Roman" w:hAnsi="Arial"/>
      <w:vanish/>
      <w:sz w:val="16"/>
      <w:szCs w:val="16"/>
      <w:lang w:val="en-US" w:eastAsia="en-US"/>
    </w:rPr>
  </w:style>
  <w:style w:type="character" w:customStyle="1" w:styleId="style4103">
    <w:name w:val="z-Haut du formulaire Car"/>
    <w:basedOn w:val="style65"/>
    <w:next w:val="style4103"/>
    <w:link w:val="style4102"/>
    <w:qFormat/>
    <w:uiPriority w:val="99"/>
    <w:rPr>
      <w:rFonts w:ascii="Arial" w:cs="Arial" w:eastAsia="Times New Roman" w:hAnsi="Arial"/>
      <w:vanish/>
      <w:sz w:val="16"/>
      <w:szCs w:val="16"/>
      <w:lang w:val="en-US"/>
    </w:rPr>
  </w:style>
  <w:style w:type="paragraph" w:customStyle="1" w:styleId="style4104">
    <w:name w:val="HTML Bottom of Form_6ef986f5-bd9b-4f47-af04-76bb6bf15b30"/>
    <w:basedOn w:val="style0"/>
    <w:next w:val="style0"/>
    <w:link w:val="style4105"/>
    <w:qFormat/>
    <w:uiPriority w:val="99"/>
    <w:pPr>
      <w:pBdr>
        <w:top w:val="single" w:sz="6" w:space="1" w:color="auto"/>
      </w:pBdr>
      <w:jc w:val="center"/>
    </w:pPr>
    <w:rPr>
      <w:rFonts w:ascii="Arial" w:cs="Arial" w:eastAsia="Times New Roman" w:hAnsi="Arial"/>
      <w:vanish/>
      <w:sz w:val="16"/>
      <w:szCs w:val="16"/>
      <w:lang w:val="en-US" w:eastAsia="en-US"/>
    </w:rPr>
  </w:style>
  <w:style w:type="character" w:customStyle="1" w:styleId="style4105">
    <w:name w:val="z-Bas du formulaire Car"/>
    <w:basedOn w:val="style65"/>
    <w:next w:val="style4105"/>
    <w:link w:val="style4104"/>
    <w:qFormat/>
    <w:uiPriority w:val="99"/>
    <w:rPr>
      <w:rFonts w:ascii="Arial" w:cs="Arial" w:eastAsia="Times New Roman" w:hAnsi="Arial"/>
      <w:vanish/>
      <w:sz w:val="16"/>
      <w:szCs w:val="16"/>
      <w:lang w:val="en-US"/>
    </w:rPr>
  </w:style>
  <w:style w:type="character" w:customStyle="1" w:styleId="style4106">
    <w:name w:val="s1"/>
    <w:basedOn w:val="style65"/>
    <w:next w:val="style4106"/>
    <w:qFormat/>
    <w:uiPriority w:val="0"/>
    <w:rPr>
      <w:rFonts w:ascii="UICTFontTextStyleBody" w:hAnsi="UICTFontTextStyleBody" w:hint="default"/>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Words>384</Words>
  <Pages>2</Pages>
  <Characters>2053</Characters>
  <Application>WPS Office</Application>
  <DocSecurity>0</DocSecurity>
  <Paragraphs>33</Paragraphs>
  <ScaleCrop>false</ScaleCrop>
  <LinksUpToDate>false</LinksUpToDate>
  <CharactersWithSpaces>2435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2023-06-11T11:05:00Z</dcterms:created>
  <dc:creator>Mamadoi Saliou Sylla</dc:creator>
  <lastModifiedBy>SM-N960F</lastModifiedBy>
  <lastPrinted>2023-09-20T15:57:00Z</lastPrinted>
  <dcterms:modified xsi:type="dcterms:W3CDTF">2024-02-28T10:43:03Z</dcterms:modified>
  <revision>33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912f039cccad403a9872d24b4fca01ae</vt:lpwstr>
  </property>
</Properties>
</file>